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КАЗАХСКИЙ  НАЦИОНАЛЬНЫЙ УНИВЕРСИТЕТ им. аль-Фараби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Факультет биологии и биотехнологии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Кафедра биоразнообразия и биоресурсов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Кафедра биофизики,биомедицины и нейронауки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Layout w:type="fixed"/>
        <w:tblLook w:val="0000"/>
      </w:tblPr>
      <w:tblGrid>
        <w:gridCol w:w="4427"/>
        <w:gridCol w:w="5218"/>
        <w:tblGridChange w:id="0">
          <w:tblGrid>
            <w:gridCol w:w="4427"/>
            <w:gridCol w:w="52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Декан факультета</w:t>
            </w:r>
          </w:p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Заядан Б.К.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"____" ______________ 2023г.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УЧЕБНО-МЕТОДИЧЕСКИЙ КОМПЛЕКС ДИСЦИПЛИНЫ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101559 Анатомия и физиология человека и животных</w:t>
      </w:r>
    </w:p>
    <w:p w:rsidR="00000000" w:rsidDel="00000000" w:rsidP="00000000" w:rsidRDefault="00000000" w:rsidRPr="00000000" w14:paraId="00000018">
      <w:pPr>
        <w:spacing w:after="1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Специальность «6B05105 Генетика»/ Генетика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Алматы 2023 г.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Учебно-методический комплекс дисциплины составлен преподавателями кафедры биоразнообразия и биоресурсов, к.б.н., И. М. Жарковой и  кафедры биофизики, биомедиуины и нейронауки к.б.н., Н.И.Жапаркуловой </w:t>
      </w:r>
    </w:p>
    <w:p w:rsidR="00000000" w:rsidDel="00000000" w:rsidP="00000000" w:rsidRDefault="00000000" w:rsidRPr="00000000" w14:paraId="0000002A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основании рабочего учебного плана по специальности  «6В05105 – Генетика» факультета биологии и биотехнологии</w:t>
      </w:r>
    </w:p>
    <w:p w:rsidR="00000000" w:rsidDel="00000000" w:rsidP="00000000" w:rsidRDefault="00000000" w:rsidRPr="00000000" w14:paraId="0000002D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Рассмотрен и рекомендован на заседании кафедры биоразнообразия и биоресурсов</w:t>
      </w:r>
    </w:p>
    <w:p w:rsidR="00000000" w:rsidDel="00000000" w:rsidP="00000000" w:rsidRDefault="00000000" w:rsidRPr="00000000" w14:paraId="0000003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 «__»  ______  2023 г., протокол № </w:t>
      </w:r>
    </w:p>
    <w:p w:rsidR="00000000" w:rsidDel="00000000" w:rsidP="00000000" w:rsidRDefault="00000000" w:rsidRPr="00000000" w14:paraId="00000034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Зав. кафедрой     _________________     Курманбаева М.С.</w:t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(подпись)</w:t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Рассмотрен и рекомендован на заседании кафедры биофизики, биомедицины и нейронауки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 «__»  ______  2023 г., протокол №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Зав. кафедрой </w:t>
        <w:tab/>
        <w:t xml:space="preserve">_________________ </w:t>
        <w:tab/>
        <w:t xml:space="preserve">Кустубаева А.М.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</w:t>
        <w:tab/>
        <w:t xml:space="preserve">(подпись)</w:t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60" w:line="259" w:lineRule="auto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СИЛЛАБУС</w:t>
      </w:r>
    </w:p>
    <w:p w:rsidR="00000000" w:rsidDel="00000000" w:rsidP="00000000" w:rsidRDefault="00000000" w:rsidRPr="00000000" w14:paraId="0000004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весенний семестр 2023-2024 уч. год</w:t>
      </w:r>
    </w:p>
    <w:p w:rsidR="00000000" w:rsidDel="00000000" w:rsidP="00000000" w:rsidRDefault="00000000" w:rsidRPr="00000000" w14:paraId="0000004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по образовательной программе «6В05105-Генетика»</w:t>
      </w:r>
    </w:p>
    <w:p w:rsidR="00000000" w:rsidDel="00000000" w:rsidP="00000000" w:rsidRDefault="00000000" w:rsidRPr="00000000" w14:paraId="0000004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66.795889771135"/>
        <w:gridCol w:w="100"/>
        <w:gridCol w:w="526.2260625875758"/>
        <w:gridCol w:w="534.7594581971041"/>
        <w:gridCol w:w="543.2928538066324"/>
        <w:gridCol w:w="1078.0523120037365"/>
        <w:gridCol w:w="530.0186828584774"/>
        <w:gridCol w:w="144.11957029425503"/>
        <w:gridCol w:w="396.32881830920127"/>
        <w:gridCol w:w="814.465203176086"/>
        <w:gridCol w:w="493.9887902849136"/>
        <w:gridCol w:w="100"/>
        <w:gridCol w:w="100"/>
        <w:gridCol w:w="269.2760392340028"/>
        <w:gridCol w:w="661.8122372723026"/>
        <w:gridCol w:w="526.2260625875758"/>
        <w:gridCol w:w="147.91219056515646"/>
        <w:gridCol w:w="803.0873423633816"/>
        <w:gridCol w:w="1213.6384866884632"/>
        <w:tblGridChange w:id="0">
          <w:tblGrid>
            <w:gridCol w:w="1466.795889771135"/>
            <w:gridCol w:w="100"/>
            <w:gridCol w:w="526.2260625875758"/>
            <w:gridCol w:w="534.7594581971041"/>
            <w:gridCol w:w="543.2928538066324"/>
            <w:gridCol w:w="1078.0523120037365"/>
            <w:gridCol w:w="530.0186828584774"/>
            <w:gridCol w:w="144.11957029425503"/>
            <w:gridCol w:w="396.32881830920127"/>
            <w:gridCol w:w="814.465203176086"/>
            <w:gridCol w:w="493.9887902849136"/>
            <w:gridCol w:w="100"/>
            <w:gridCol w:w="100"/>
            <w:gridCol w:w="269.2760392340028"/>
            <w:gridCol w:w="661.8122372723026"/>
            <w:gridCol w:w="526.2260625875758"/>
            <w:gridCol w:w="147.91219056515646"/>
            <w:gridCol w:w="803.0873423633816"/>
            <w:gridCol w:w="1213.6384866884632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4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 и наименование дисциплины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53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Самостоятельная работа обучающегося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(СРО)</w:t>
            </w:r>
          </w:p>
          <w:p w:rsidR="00000000" w:rsidDel="00000000" w:rsidP="00000000" w:rsidRDefault="00000000" w:rsidRPr="00000000" w14:paraId="0000005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5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Кол-во кредитов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5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Кол-во кредитов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6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Самостоятельная работа обучающегося</w:t>
            </w:r>
          </w:p>
          <w:p w:rsidR="00000000" w:rsidDel="00000000" w:rsidP="00000000" w:rsidRDefault="00000000" w:rsidRPr="00000000" w14:paraId="00000063">
            <w:pPr>
              <w:rPr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под руководством преподавателя (СРОП)</w:t>
            </w:r>
            <w:r w:rsidDel="00000000" w:rsidR="00000000" w:rsidRPr="00000000">
              <w:rPr>
                <w:i w:val="1"/>
                <w:color w:val="ff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Лекции (Л)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Практ. занятия (ПЗ)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Лаб. занятия (ЛЗ)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101559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Анатомия и физиология человека и животных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3,0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gridSpan w:val="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deebf6" w:val="clear"/>
                <w:rtl w:val="0"/>
              </w:rPr>
              <w:t xml:space="preserve">АКА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ДЕМИЧЕСКАЯ ИНФОРМАЦИЯ О ДИСЦИПЛИНЕ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Формат обучения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Цикл, </w:t>
            </w:r>
          </w:p>
          <w:p w:rsidR="00000000" w:rsidDel="00000000" w:rsidP="00000000" w:rsidRDefault="00000000" w:rsidRPr="00000000" w14:paraId="000000A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компонент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Типы лекций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Типы практических занятий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Форма и платформа</w:t>
            </w:r>
          </w:p>
          <w:p w:rsidR="00000000" w:rsidDel="00000000" w:rsidP="00000000" w:rsidRDefault="00000000" w:rsidRPr="00000000" w14:paraId="000000A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итогового контроля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офлайн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БД, ВК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Информационная, визуализация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Лабораторные занятия</w:t>
            </w:r>
          </w:p>
        </w:tc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Устно система «Универ», офлайн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Лектор (анатомия)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Жаркова Ирина Маратовна</w:t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Irina.zharkova@kaznu.edu.kz</w:t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Телефоны 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+77055436552</w:t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Ассистент (анатомия, семинар)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Курбатова Наталья Владимировна</w:t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kurbatova_nv77@mail.ru</w:t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Телефоны 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+77057231383</w:t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Ассистент (анатомия, лабораторные занятия)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Зорбекова Айгерим Нурлановна</w:t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zorbekova.aigerim@kaznu.kz</w:t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Телефоны 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+77073099272</w:t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Лектор (физиология)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Жапаркулова Назгуль Иксановна</w:t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zhaparkulova.nazgul@kaznu.kz</w:t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Телефоны 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+77028888981</w:t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Академическая презентация курса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B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Цель дисциплины</w:t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1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Ожидаемые результаты обучения (РО)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результате изучения дисциплины обучающийся будет способен: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1C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Индикаторы достижения РО (ИД) </w:t>
            </w:r>
          </w:p>
          <w:p w:rsidR="00000000" w:rsidDel="00000000" w:rsidP="00000000" w:rsidRDefault="00000000" w:rsidRPr="00000000" w14:paraId="000001C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(на каждый РО не менее 2-х индикаторов)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1D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Сформировать способность описывать ключевые понятия анатомии и физиологии человека и животных, взаимосвязи между строением и функцией, механизмы поддержания гомеостаза организма.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1D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Понимать и объяснять анатомию и физиологию организма в их единстве и взаимосвязи с окружающей средой; общие закономерности и специфические особенности деятельности различных систем организма и их отдельных структурных элементов.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1DD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 Идентифицирует знание структуры и функции организма</w:t>
            </w:r>
          </w:p>
          <w:p w:rsidR="00000000" w:rsidDel="00000000" w:rsidP="00000000" w:rsidRDefault="00000000" w:rsidRPr="00000000" w14:paraId="000001DE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 Иллюстрирует знание анатомии, закономерностей и специфических особенностей деятельности физиологических систем организма.</w:t>
            </w:r>
          </w:p>
          <w:p w:rsidR="00000000" w:rsidDel="00000000" w:rsidP="00000000" w:rsidRDefault="00000000" w:rsidRPr="00000000" w14:paraId="000001D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1E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Описывать и обосновывать анатомические особенности физиологических систем, механизмы физиологической регуляции вегетативных функций организма; механизмы, обеспечивающие взаимодействие отдельных систем организма и организма как целого с внешней средой.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1F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2.1.Объясняет механизмы деятельности физиологических систем организма и их отдельных структурных элементов</w:t>
            </w:r>
          </w:p>
          <w:p w:rsidR="00000000" w:rsidDel="00000000" w:rsidP="00000000" w:rsidRDefault="00000000" w:rsidRPr="00000000" w14:paraId="000001F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 Понимает  нейрогуморальную регуляцию вегетативных функций организма</w:t>
            </w:r>
          </w:p>
          <w:p w:rsidR="00000000" w:rsidDel="00000000" w:rsidP="00000000" w:rsidRDefault="00000000" w:rsidRPr="00000000" w14:paraId="000001F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2.3 Понимает механизмы, обеспечивающие взаимодействие отдельных систем организма и организма как целого с внешней средой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20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Применять на практике различные экспериментальные методы исследования анатомо-физиологических особенностей организма; оценивать функциональные состояния физиологических систем и целого организма, интерпретируя полученные результаты исследования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3.1.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Определяет исследовательские методы для оценки анатомических особенностей организма; функционального состояния физиологических систем и организма в целом;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3.2 Правильно интерпретирует результаты проведенных лабораторных и инструментальных исследований;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3.3 Правильно оценивает уровень функциональной активности физиологических систем при выявлении в них патологического процесса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21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Оценить и аргументировать значение анатомо-физиологических исследований для объективной характеристики функционального состояния организма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21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4.1.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Характеризует функциональное состояние организма на основе физиологических исследований</w:t>
            </w:r>
          </w:p>
          <w:p w:rsidR="00000000" w:rsidDel="00000000" w:rsidP="00000000" w:rsidRDefault="00000000" w:rsidRPr="00000000" w14:paraId="0000021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4.2 Объясняет клиническое значение анатомо-физиологических исследований</w:t>
            </w:r>
          </w:p>
          <w:p w:rsidR="00000000" w:rsidDel="00000000" w:rsidP="00000000" w:rsidRDefault="00000000" w:rsidRPr="00000000" w14:paraId="0000021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4.3 Определяет причины возникновения патологических процессов в организме, механизмы их развития и клинические проявления;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22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Синтезировать информацию по анатомии и физиологии  на основе теоретико-методологических принципов и приемов для оценки и описания анатомо-физиологического состояния организма;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23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Синтезирует информацию об организме с целью уточнения анатомо-физиологической нормы или патологических отклонений; </w:t>
            </w:r>
          </w:p>
          <w:p w:rsidR="00000000" w:rsidDel="00000000" w:rsidP="00000000" w:rsidRDefault="00000000" w:rsidRPr="00000000" w14:paraId="0000023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5.2 Описывает состояние организма для оценки физиологического состояния;</w:t>
            </w:r>
          </w:p>
          <w:p w:rsidR="00000000" w:rsidDel="00000000" w:rsidP="00000000" w:rsidRDefault="00000000" w:rsidRPr="00000000" w14:paraId="0000023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5.3 Определяет показатели гомеостаза в норме и при патологии; возможные типы нарушений гомеостаза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Пререквизиты </w:t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Цитология, гистология и эмбриология [101558], Биохимия[1130]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Постреквизиты</w:t>
            </w:r>
          </w:p>
        </w:tc>
        <w:tc>
          <w:tcPr>
            <w:gridSpan w:val="1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Иммунология[51286], Нейробиология[66148].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Литература и ресурсы</w:t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Литература:</w:t>
            </w:r>
          </w:p>
          <w:p w:rsidR="00000000" w:rsidDel="00000000" w:rsidP="00000000" w:rsidRDefault="00000000" w:rsidRPr="00000000" w14:paraId="00000266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Сапин, М.Р.. Анатомия человека.- М., 2020</w:t>
            </w:r>
          </w:p>
          <w:p w:rsidR="00000000" w:rsidDel="00000000" w:rsidP="00000000" w:rsidRDefault="00000000" w:rsidRPr="00000000" w14:paraId="00000267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Синельников, Р.Д.. Атлас анатомии человека. - М., 2018</w:t>
            </w:r>
          </w:p>
          <w:p w:rsidR="00000000" w:rsidDel="00000000" w:rsidP="00000000" w:rsidRDefault="00000000" w:rsidRPr="00000000" w14:paraId="00000268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Константинов В.М., Шаталова С.П. Сравнительная анатомия позвоночных животных. – М., 2015. – с. 300</w:t>
            </w:r>
          </w:p>
          <w:p w:rsidR="00000000" w:rsidDel="00000000" w:rsidP="00000000" w:rsidRDefault="00000000" w:rsidRPr="00000000" w14:paraId="00000269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Анатомия и физиология человека: практикум: в 2 ч. / под ред. В. А. Переверзева; М-во Здравоохранения РБ, БГМУ, Каф. нормальной физиологии. - Минск: БГМУ, 2015. </w:t>
            </w:r>
          </w:p>
          <w:p w:rsidR="00000000" w:rsidDel="00000000" w:rsidP="00000000" w:rsidRDefault="00000000" w:rsidRPr="00000000" w14:paraId="0000026A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Исследовательская инфраструктура: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Специализированная анатомическая лаборатория</w:t>
            </w:r>
          </w:p>
          <w:p w:rsidR="00000000" w:rsidDel="00000000" w:rsidP="00000000" w:rsidRDefault="00000000" w:rsidRPr="00000000" w14:paraId="0000026E">
            <w:pPr>
              <w:ind w:left="3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Профессиональные научные базы данных </w:t>
            </w:r>
          </w:p>
          <w:p w:rsidR="00000000" w:rsidDel="00000000" w:rsidP="00000000" w:rsidRDefault="00000000" w:rsidRPr="00000000" w14:paraId="0000026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https://scholar.google.ru/schhp?hl=ru</w:t>
            </w:r>
          </w:p>
          <w:p w:rsidR="00000000" w:rsidDel="00000000" w:rsidP="00000000" w:rsidRDefault="00000000" w:rsidRPr="00000000" w14:paraId="0000027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https://www.scopus.com/search/form.uri?zone=TopNavBar&amp;origin=AuthorProfile&amp;display=basic#basic</w:t>
            </w:r>
          </w:p>
          <w:p w:rsidR="00000000" w:rsidDel="00000000" w:rsidP="00000000" w:rsidRDefault="00000000" w:rsidRPr="00000000" w14:paraId="0000027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 https://e.lanbook.com/</w:t>
            </w:r>
          </w:p>
          <w:p w:rsidR="00000000" w:rsidDel="00000000" w:rsidP="00000000" w:rsidRDefault="00000000" w:rsidRPr="00000000" w14:paraId="000002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https://www.imaios.com/ru/vet-anatomy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</w:t>
            </w:r>
            <w:hyperlink r:id="rId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https://www.imaios.com/ru/e-anatomy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https://medical-club.net/sbornik-3d-atlasov-po-anatomii-cheloveka/#anatlas1</w:t>
            </w:r>
          </w:p>
          <w:p w:rsidR="00000000" w:rsidDel="00000000" w:rsidP="00000000" w:rsidRDefault="00000000" w:rsidRPr="00000000" w14:paraId="00000275">
            <w:pPr>
              <w:ind w:left="3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Интернет-ресурсы: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elibrary.kaznu.kz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http://www.studmedlib.ru/ru/book/ISBN9785970419465.html Анатомия по Пирогову (Атлас анатомии человека). В трех томах. - Т. 2. Голова. Шея / В.В. Шилкин, В.И. Филимонов. - М. : ГЭОТАР-Медиа, 2013. - 736 с.: ил. –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http://www.studmedlib.ru/ru/book/ISBN9785970423646.html Анатомия человека: Атлас : в 3-х т. Т. 3. - М. : ГЭОТАР-Медиа, 2013. - 624 с. : ил.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http://www.studmedlib.ru/ru/book/ISBN9785970423493.html Анатомия человека: Атлас: в 3-х томах: том 1 / Г.Л. Билич, В.А. Крыжановский. - М.: ГЭОТАР-Медиа, 2013. - 560 с. : ил. – 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http://www.studmedlib.ru/ru/book/ISBN9785970424476.html Анатомия человека. Атлас: учебное пособие. В 3 томах. Том 2. Билич Г.Л., Крыжановский В.А., Николенко В.Н. 2013. - 696 с.: ил.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http://www.studmedlib.ru/ru/book/ISBN9785970425404.html Функциональная анатомия центральной нервной системы : учебное пособие для мед. вузов / И. В. Гайворонский, А. И. Гайворонский. - 6-е изд., перераб. и доп. - СПб. : СпецЛит, 2016. - 256 с. : ил. – 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http://www.studmedlib.ru/ru/book/ISBN9785299003451.html Функционально-клиническая анатомия головного мозга : учебное пособие / И. В. Гайворонский, А. И. Гайворонский, С. Е. Байбаков.- СПб. : СпецЛит, 2012. - 216 с.: ил. – 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9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http://www.studmedlib.ru/ru/book/ISBN9785299004328.html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28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Академическая политика дисциплины </w:t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29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Академическая политика дисциплины определяется </w:t>
            </w:r>
            <w:hyperlink r:id="rId10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Академической политикой</w:t>
              </w:r>
            </w:hyperlink>
            <w:r w:rsidDel="00000000" w:rsidR="00000000" w:rsidRPr="00000000">
              <w:rPr>
                <w:color w:val="0000ff"/>
                <w:sz w:val="20"/>
                <w:szCs w:val="20"/>
                <w:u w:val="single"/>
                <w:rtl w:val="0"/>
              </w:rPr>
              <w:t xml:space="preserve"> и </w:t>
            </w:r>
            <w:hyperlink r:id="rId11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Политикой академической честности КазНУ имени аль-Фараби.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Документы доступны на главной странице ИС Univer.</w:t>
            </w:r>
          </w:p>
          <w:p w:rsidR="00000000" w:rsidDel="00000000" w:rsidP="00000000" w:rsidRDefault="00000000" w:rsidRPr="00000000" w14:paraId="0000029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Интеграция науки и образования.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заданий.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Посещаемость.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Академическая честность.</w:t>
            </w:r>
            <w:r w:rsidDel="00000000" w:rsidR="00000000" w:rsidRPr="00000000">
              <w:rPr>
                <w:color w:val="0000ff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«Правила проведения итогового контроля»</w:t>
              </w:r>
            </w:hyperlink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, </w:t>
            </w:r>
            <w:hyperlink r:id="rId13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«Инструкции для проведения итогового контроля осеннего/весеннего семестра текущего учебного года»</w:t>
              </w:r>
            </w:hyperlink>
            <w:r w:rsidDel="00000000" w:rsidR="00000000" w:rsidRPr="00000000">
              <w:rPr>
                <w:color w:val="0000ff"/>
                <w:sz w:val="20"/>
                <w:szCs w:val="20"/>
                <w:u w:val="single"/>
                <w:rtl w:val="0"/>
              </w:rPr>
              <w:t xml:space="preserve">,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«Положение о проверке текстовых документов обучающихся на наличие заимствований».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Документы доступны на главной странице ИС Univer.</w:t>
            </w:r>
          </w:p>
          <w:p w:rsidR="00000000" w:rsidDel="00000000" w:rsidP="00000000" w:rsidRDefault="00000000" w:rsidRPr="00000000" w14:paraId="0000029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Основные принципы инклюзивного образования.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Все обучающиеся, особенно с ограниченными возможностями, могут получать консультативную помощь по телефону/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е-mail 87055436552/Irina.zharkova@kaznu.edu.kz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+77028888981 / zhaparkulova.nazgul@kaznu.kz</w:t>
            </w:r>
          </w:p>
          <w:p w:rsidR="00000000" w:rsidDel="00000000" w:rsidP="00000000" w:rsidRDefault="00000000" w:rsidRPr="00000000" w14:paraId="0000029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Интеграция МООC (massive open online course).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В случае интеграции МООC в дисциплину, всем обучающимся необходимо зарегистрироваться на МООC. Сроки прохождения модулей МООC должны неукоснительно соблюдаться в соответствии с графиком изучения дисциплины.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ВНИМАНИЕ!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Дедлайн каждого задания указан в календаре (графике) реализации содержания дисциплины, а также в МООC. Несоблюдение дедлайнов приводит к потере баллов.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gridSpan w:val="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2C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ИНФОРМАЦИЯ О ПРЕПОДАВАНИИ, ОБУЧЕНИИ И ОЦЕНИВАНИИ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2D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Балльно-рейтинговая </w:t>
            </w:r>
          </w:p>
          <w:p w:rsidR="00000000" w:rsidDel="00000000" w:rsidP="00000000" w:rsidRDefault="00000000" w:rsidRPr="00000000" w14:paraId="000002D4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буквенная система оценки учета учебных достижений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2D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Методы оценивания</w:t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2E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Оценка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2E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Цифровой </w:t>
            </w:r>
          </w:p>
          <w:p w:rsidR="00000000" w:rsidDel="00000000" w:rsidP="00000000" w:rsidRDefault="00000000" w:rsidRPr="00000000" w14:paraId="000002E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эквивалент</w:t>
            </w:r>
          </w:p>
          <w:p w:rsidR="00000000" w:rsidDel="00000000" w:rsidP="00000000" w:rsidRDefault="00000000" w:rsidRPr="00000000" w14:paraId="000002E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баллов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2E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Баллы, </w:t>
            </w:r>
          </w:p>
          <w:p w:rsidR="00000000" w:rsidDel="00000000" w:rsidP="00000000" w:rsidRDefault="00000000" w:rsidRPr="00000000" w14:paraId="000002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 содержание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2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Оценка по традиционной системе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2F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Критериальное оценивание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–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:rsidR="00000000" w:rsidDel="00000000" w:rsidP="00000000" w:rsidRDefault="00000000" w:rsidRPr="00000000" w14:paraId="000002F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Формативное оценивание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000000" w:rsidDel="00000000" w:rsidP="00000000" w:rsidRDefault="00000000" w:rsidRPr="00000000" w14:paraId="000002F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Суммативное оценивание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вид оценивания, который проводится по завершению изучения раздела в соответствии с программой дисциплины.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Проводится 3-4 раза за семестр при выполнении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СРС.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2FF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01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02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95-100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04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Отлично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05">
            <w:pPr>
              <w:jc w:val="both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Формативное и суммативное оценивание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0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Баллы % содержание</w:t>
            </w:r>
          </w:p>
          <w:p w:rsidR="00000000" w:rsidDel="00000000" w:rsidP="00000000" w:rsidRDefault="00000000" w:rsidRPr="00000000" w14:paraId="0000030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13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15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3,67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16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90-94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26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28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3,33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29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85-89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2B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Хорошо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39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3B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3C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80-84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3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Активность на лекциях                                        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44">
            <w:pPr>
              <w:jc w:val="both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8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4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4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4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5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Работа на семинарских и лабораторных занятиях                      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57">
            <w:pPr>
              <w:jc w:val="both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26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5F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61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62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75-79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6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Самостоятельная работа                                      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6A">
            <w:pPr>
              <w:jc w:val="both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15</w:t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72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74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75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70-74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7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Контрольная работа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7D">
            <w:pPr>
              <w:jc w:val="both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11</w:t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85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87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88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65-69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8A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Удовлетворительно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8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90">
            <w:pPr>
              <w:jc w:val="both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40</w:t>
            </w:r>
          </w:p>
        </w:tc>
      </w:tr>
      <w:tr>
        <w:trPr>
          <w:cantSplit w:val="0"/>
          <w:trHeight w:val="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98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9A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9B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60-64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9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ИТОГО  </w:t>
            </w:r>
          </w:p>
        </w:tc>
        <w:tc>
          <w:tcPr>
            <w:gridSpan w:val="8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A3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100 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AB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AD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AE">
            <w:pPr>
              <w:jc w:val="both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55-59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BE">
            <w:pPr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C0">
            <w:pPr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C1">
            <w:pPr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50-54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D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D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D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25-49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D6">
            <w:pPr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Неудовлетворительно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E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E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E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gridSpan w:val="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3F7">
            <w:pPr>
              <w:tabs>
                <w:tab w:val="left" w:leader="none" w:pos="1276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Календарь (график) реализации содержания дисциплины. Методы преподавания и обучения.</w:t>
            </w:r>
          </w:p>
          <w:p w:rsidR="00000000" w:rsidDel="00000000" w:rsidP="00000000" w:rsidRDefault="00000000" w:rsidRPr="00000000" w14:paraId="000003F9">
            <w:pPr>
              <w:tabs>
                <w:tab w:val="left" w:leader="none" w:pos="1276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C">
            <w:pPr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Неделя 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E">
            <w:pPr>
              <w:tabs>
                <w:tab w:val="left" w:leader="none" w:pos="1276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Название темы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B">
            <w:pPr>
              <w:tabs>
                <w:tab w:val="left" w:leader="none" w:pos="1276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C">
            <w:pPr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Кол-во часов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E">
            <w:pPr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Максимальный балл</w:t>
            </w:r>
          </w:p>
        </w:tc>
      </w:tr>
      <w:tr>
        <w:trPr>
          <w:cantSplit w:val="0"/>
          <w:tblHeader w:val="0"/>
        </w:trPr>
        <w:tc>
          <w:tcPr>
            <w:gridSpan w:val="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F">
            <w:pPr>
              <w:tabs>
                <w:tab w:val="left" w:leader="none" w:pos="1276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Модуль 1 Анатомия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2">
            <w:pPr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33">
            <w:pPr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5">
            <w:pPr>
              <w:tabs>
                <w:tab w:val="left" w:leader="none" w:pos="1276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 1.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Положение человека в царстве животных: анатомические сходства и отличия человека и животных. Уровни строения организма человека и высших позвоночных животных. Остеология. Соединения костей. Общее строение скелета.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2">
            <w:pPr>
              <w:tabs>
                <w:tab w:val="left" w:leader="none" w:pos="1276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3">
            <w:pPr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5">
            <w:pPr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8">
            <w:pPr>
              <w:tabs>
                <w:tab w:val="left" w:leader="none" w:pos="1276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СЗ 1.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Исторические аспекты развития анатомии.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5">
            <w:pPr>
              <w:tabs>
                <w:tab w:val="left" w:leader="none" w:pos="1276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6">
            <w:pPr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8">
            <w:pPr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ЛЗ 1.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Изучить на муляжах и натуральных костях строение осевого скелета и скелета конечностей.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9">
            <w:pPr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B">
            <w:pPr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4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Мышечная система.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СЗ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Основные группы мышц.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ЛЗ 2.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Изучить на муляжах и атласах основные группы мышц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124.98046875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 3.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Пищеварительная и дыхательная системы.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СЗ 3.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Влияние факторов среды и образа жизни на анатомическую изменчивость опорно-двигательного аппарата.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ЛЗ 3.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Изучить на муляжах и атласах строение пищеварительной и дыхательной систем.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184.98046875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СРСП 1 Консультация по выполнению СРС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СРС 1.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Подготовить презентации: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«Особенности строения опорно-двигательного аппарата позвоночных животных» (по классам: амфибий, рептилий, птиц, млекопитающих).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49.98046875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5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 4.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Мочеполовая система.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СЗ 4.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Особенности строения мочеполовой системы.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ЛЗ 4.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Изучить на муляжах и атласах строение мочеполовой системы.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5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 5.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Сердечно-сосудистая система и органы кроветворения и иммуногенеза.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СЗ 5.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Особенности строения сердечно-сосудистой системы и органов кроветворения и иммуногенеза.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ЛЗ 5.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Изучить на муляжах и атласах строение сердечно-сосудистой системы и органов кроветворения и иммуногенеза.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СРСП 2 Консультация по выполнению СРС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 6.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Эндокринная и нервная системы.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СЗ 6.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Особенности строения эндокринной и нервной систем.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ЛЗ 6.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Изучить на муляжах и атласах строение эндокринной и нервной систем.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СРС 2 Презентация: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«Особенности строения сердечно-сосудистой системы позвоночных животных и иммунной системы»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214.98046875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5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 7.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Органы чувств.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СЗ 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Особенности строения органов чувств.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ЛЗ 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Изучить на муляжах и атласах строение органов чувств.</w:t>
            </w:r>
          </w:p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Контрольная работа или тест</w:t>
            </w:r>
          </w:p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6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СРСП 3 Консультация по контрольной работе или тест по модулю «Анатомия»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РК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gridSpan w:val="19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Модуль 1 Физиология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6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 8.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Физиология клетки. Раздражители. Классификация раздражители. Возбудимость ткани.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479.9414062499999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СЗ 8.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Предмет физиологии человека и животных, объект и методы исследования.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ЛЗ 8.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Общие свойства возбудимых тканей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6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 9.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Физиология системы крови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СЗ 9.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Группа крови. Реакция агглютинация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ЛЗ 9.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Определение группы крови и резус фактора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СРСП 4 Консультация по выполнению СРС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СРС 3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Презентация: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Понятие возбуждения. Исторические сведения об изучении биоэлектрических явлений. Работы А. Гальвани, А. Маттеучи, Э. Дюбуа-Реймона.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6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 10.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Физиология сердечно­сосудистой системы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СЗ 10.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Механизм сокращение сердце</w:t>
            </w:r>
          </w:p>
          <w:p w:rsidR="00000000" w:rsidDel="00000000" w:rsidP="00000000" w:rsidRDefault="00000000" w:rsidRPr="00000000" w14:paraId="0000070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0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ЛЗ 10.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Определение систолического  и минутного объемов кровотока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7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Л 11.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Физиология дыхания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СЗ 11.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Физиология дыхательного центра Механизмы внешнего дыхания.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ЛЗ 11.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Спирометрия. Пневмография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49.9609374999999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СРСП 5 Консультация по выполнению СРС 4</w:t>
            </w:r>
          </w:p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9609374999999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СРС 4.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Тестовые задания и практические задачи по теме: «Физиология крови и кровообращения»; «Физиология дыхания»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2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7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Л 12.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Физиология пищеварения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СЗ 12.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Физиология желудочно кишечного тракта. Двигательная функция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ЛЗ 12.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Определение кислотности желудочного сока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7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Л 13.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Учение о сигнальных системах. Анатомия и физиология сенсорных систем. Типы высшей нервной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СЗ 13.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Физиология слухового и вестибулярного анализатора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ЛЗ 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Определение остроты и поля зрения. Вкусовая «карта» языка. Эстезиометрия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СРСП 6 Консультация по контрольной работе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8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Л 14.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Физиология эндокринной системы. Общая характеристика.. Классификация гормонов.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СЗ 14.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Анатомия и топография эндокринных желез.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14.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Влияние адреналина и ацетилхолина на сердце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 15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Выделительная система и физиология почки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5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СЗ 15.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Роль почки поддерживающие гомеостаз организма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224.941406249999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ЛЗ 15.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Ситуационные задачи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СРСП 7 Консультация по подготовке к экзамену</w:t>
            </w:r>
          </w:p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Рубежный контроль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Итоговый контроль (экзамен)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ИТОГО за дисциплину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8C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D">
      <w:pPr>
        <w:jc w:val="both"/>
        <w:rPr>
          <w:sz w:val="20"/>
          <w:szCs w:val="20"/>
        </w:rPr>
        <w:sectPr>
          <w:pgSz w:h="16838" w:w="11906" w:orient="portrait"/>
          <w:pgMar w:bottom="1134" w:top="1134" w:left="1701" w:right="85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РУБРИКАТОР СУММАТИВНОГО ОЦЕНИВАНИЯ</w:t>
      </w:r>
    </w:p>
    <w:p w:rsidR="00000000" w:rsidDel="00000000" w:rsidP="00000000" w:rsidRDefault="00000000" w:rsidRPr="00000000" w14:paraId="000008C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8D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КРИТЕРИИ ОЦЕНИВАНИЯ РЕЗУЛЬТАТОВ ОБУЧЕНИЯ   </w:t>
      </w:r>
    </w:p>
    <w:p w:rsidR="00000000" w:rsidDel="00000000" w:rsidP="00000000" w:rsidRDefault="00000000" w:rsidRPr="00000000" w14:paraId="000008D1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СРС 1 - Групповая презентация</w:t>
      </w:r>
      <w:r w:rsidDel="00000000" w:rsidR="00000000" w:rsidRPr="00000000">
        <w:rPr>
          <w:sz w:val="20"/>
          <w:szCs w:val="20"/>
          <w:rtl w:val="0"/>
        </w:rPr>
        <w:t xml:space="preserve"> «Особенности строения опорно-двигательного аппарата позвоночных животных». </w:t>
      </w:r>
      <w:r w:rsidDel="00000000" w:rsidR="00000000" w:rsidRPr="00000000">
        <w:rPr>
          <w:b w:val="1"/>
          <w:sz w:val="20"/>
          <w:szCs w:val="20"/>
          <w:rtl w:val="0"/>
        </w:rPr>
        <w:t xml:space="preserve"> (10% от 100% РК)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8D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3"/>
        <w:tblW w:w="14286.614173228347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842.9584846785795"/>
        <w:gridCol w:w="2580.1418785500114"/>
        <w:gridCol w:w="2933.9899076082984"/>
        <w:gridCol w:w="3140.4012578922993"/>
        <w:gridCol w:w="3789.1226444991594"/>
        <w:tblGridChange w:id="0">
          <w:tblGrid>
            <w:gridCol w:w="1842.9584846785795"/>
            <w:gridCol w:w="2580.1418785500114"/>
            <w:gridCol w:w="2933.9899076082984"/>
            <w:gridCol w:w="3140.4012578922993"/>
            <w:gridCol w:w="3789.1226444991594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Критерий 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 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«Отлично» 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  </w:t>
            </w:r>
          </w:p>
          <w:p w:rsidR="00000000" w:rsidDel="00000000" w:rsidP="00000000" w:rsidRDefault="00000000" w:rsidRPr="00000000" w14:paraId="000008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8-10 %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«Хорошо» 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  </w:t>
            </w:r>
          </w:p>
          <w:p w:rsidR="00000000" w:rsidDel="00000000" w:rsidP="00000000" w:rsidRDefault="00000000" w:rsidRPr="00000000" w14:paraId="000008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6-7 %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«Удовлетворительно»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  </w:t>
            </w:r>
          </w:p>
          <w:p w:rsidR="00000000" w:rsidDel="00000000" w:rsidP="00000000" w:rsidRDefault="00000000" w:rsidRPr="00000000" w14:paraId="000008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4-5 %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«Неудовлетворительно»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  </w:t>
            </w:r>
          </w:p>
          <w:p w:rsidR="00000000" w:rsidDel="00000000" w:rsidP="00000000" w:rsidRDefault="00000000" w:rsidRPr="00000000" w14:paraId="000008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1-3 %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D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Понимание теорий и концепций строения опорно-двигательного аппарата позвоночных животных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 Глубокое понимание теорий и концепций строения опорно-двигательного аппарата позвоночных животных.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 Понимание теорий и концепций строения опорно-двигательного аппарата позвоночных животных.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Ограниченное понимание теорий и концепций строения опорно-двигательного аппарата позвоночных животных.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 Поверхностное понимание /отсутствие понимания теорий и концепций строения опорно-двигательного аппарата позвоночных животных.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E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Осведомленность о ключевых вопросах строения опорно-двигательного аппарата позвоночных животных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Широкая осведомленность о ключевых вопросах строения опорно-двигательного аппарата позвоночных животных.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Осведомленность строения опорно-двигательного аппарата позвоночных животных.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Ограниченная осведомленность строения опорно-двигательного аппарата позвоночных животных.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Незначительная осведомленность/некомпетентность строения опорно-двигательного аппарата позвоночных животных.</w:t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E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Анализ литературных данных по вопросам строения опорно-двигательного аппарата позвоночных животных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Глубокий анализ литературных данных по вопросам строения опорно-двигательного аппарата позвоночных животных.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Хороший анализ литературных данных по вопросам строения опорно-двигательного аппарата позвоночных животных.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Удовлетворительный анализ литературных данных по вопросам строения опорно-двигательного аппарата позвоночных животных.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Плохой или отсутствующий анализ литературных данных строения опорно-двигательного аппарата позвоночных животных.</w:t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E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Оформление презентации, командная работа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работа.  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Хорошая вовлеченность, хорошее качество визуальных эффектов, слайдов или других материалов, хороший уровень командной работы.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Удовлетворительный уровень вовлеченности, удовлетворительное качество материалов, удовлетворительный уровень командной работы.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Низкий уровень вовлеченности, низкое качество материалов, плохой уровень командной работы. </w:t>
            </w:r>
          </w:p>
          <w:p w:rsidR="00000000" w:rsidDel="00000000" w:rsidP="00000000" w:rsidRDefault="00000000" w:rsidRPr="00000000" w14:paraId="000008F0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F1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 </w:t>
      </w:r>
      <w:r w:rsidDel="00000000" w:rsidR="00000000" w:rsidRPr="00000000">
        <w:rPr>
          <w:sz w:val="20"/>
          <w:szCs w:val="20"/>
          <w:rtl w:val="0"/>
        </w:rPr>
        <w:t xml:space="preserve">  </w:t>
      </w:r>
    </w:p>
    <w:p w:rsidR="00000000" w:rsidDel="00000000" w:rsidP="00000000" w:rsidRDefault="00000000" w:rsidRPr="00000000" w14:paraId="000008F2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СРС 2 - Групповая презентация</w:t>
      </w:r>
      <w:r w:rsidDel="00000000" w:rsidR="00000000" w:rsidRPr="00000000">
        <w:rPr>
          <w:sz w:val="20"/>
          <w:szCs w:val="20"/>
          <w:rtl w:val="0"/>
        </w:rPr>
        <w:t xml:space="preserve"> «Особенности строения сердечно-сосудистой системы позвоночных животных и иммунной системы». </w:t>
      </w:r>
      <w:r w:rsidDel="00000000" w:rsidR="00000000" w:rsidRPr="00000000">
        <w:rPr>
          <w:b w:val="1"/>
          <w:sz w:val="20"/>
          <w:szCs w:val="20"/>
          <w:rtl w:val="0"/>
        </w:rPr>
        <w:t xml:space="preserve"> (10% от 100% РК)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8F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55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845"/>
        <w:gridCol w:w="2805"/>
        <w:gridCol w:w="2955"/>
        <w:gridCol w:w="3345"/>
        <w:gridCol w:w="3600"/>
        <w:tblGridChange w:id="0">
          <w:tblGrid>
            <w:gridCol w:w="1845"/>
            <w:gridCol w:w="2805"/>
            <w:gridCol w:w="2955"/>
            <w:gridCol w:w="3345"/>
            <w:gridCol w:w="360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Критерий 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 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«Отлично» 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  </w:t>
            </w:r>
          </w:p>
          <w:p w:rsidR="00000000" w:rsidDel="00000000" w:rsidP="00000000" w:rsidRDefault="00000000" w:rsidRPr="00000000" w14:paraId="000008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8-10 %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«Хорошо» 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  </w:t>
            </w:r>
          </w:p>
          <w:p w:rsidR="00000000" w:rsidDel="00000000" w:rsidP="00000000" w:rsidRDefault="00000000" w:rsidRPr="00000000" w14:paraId="000008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6-7 %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«Удовлетворительно»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  </w:t>
            </w:r>
          </w:p>
          <w:p w:rsidR="00000000" w:rsidDel="00000000" w:rsidP="00000000" w:rsidRDefault="00000000" w:rsidRPr="00000000" w14:paraId="000008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4-5 %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«Неудовлетворительно»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  </w:t>
            </w:r>
          </w:p>
          <w:p w:rsidR="00000000" w:rsidDel="00000000" w:rsidP="00000000" w:rsidRDefault="00000000" w:rsidRPr="00000000" w14:paraId="000008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1-3 %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F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Понимание теорий и концепций строения сердечно-сосудистой системы позвоночных животных и иммунной системы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 Глубокое понимание теорий и концепций строения сердечно-сосудистой системы позвоночных животных и иммунной системы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8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 Понимание теорий и концепций строения сердечно-сосудистой системы позвоночных животных и иммунной системы.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Ограниченное понимание теорий и концепций строения сердечно-сосудистой системы позвоночных животных и иммунной системы.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01">
            <w:pPr>
              <w:ind w:right="-315.2362204724409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 Поверхностное понимание /отсутствие понимания теорий и концепций строения сердечно-сосудистой системы позвоночных животных и иммунной системы.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0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Осведомленность о ключевых вопросах строения сердечно-сосудистой системы позвоночных животных и иммунной системы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Широкая осведомленность о ключевых вопросах строения сердечно-сосудистой системы позвоночных животных и иммунной системы.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Осведомленность строения сердечно-сосудистой системы позвоночных животных и иммунной системы.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Ограниченная осведомленность строения сердечно-сосудистой системы позвоночных животных и иммунной системы.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Незначительная осведомленность/некомпетентность строения сердечно-сосудистой системы позвоночных животных и иммунной системы..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Анализ литературных данных по вопросам строения сердечно-сосудистой системы позвоночных животных и иммунной системы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Глубокий анализ литературных данных по вопросам строения сердечно-сосудистой системы позвоночных животных и иммунной системы.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Хороший анализ литературных данных по вопросам строения сердечно-сосудистой системы позвоночных животных и иммунной системы.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Удовлетворительный анализ литературных данных по вопросам строения сердечно-сосудистой системы позвоночных животных и иммунной системы.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Плохой или отсутствующий анализ литературных данных строения сердечно-сосудистой системы позвоночных животных и иммунной системы.</w:t>
            </w:r>
          </w:p>
        </w:tc>
      </w:tr>
      <w:tr>
        <w:trPr>
          <w:cantSplit w:val="0"/>
          <w:trHeight w:val="1189.921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Оформление презентации, командная работа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работа.  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Хорошая вовлеченность, хорошее качество визуальных эффектов, слайдов или других материалов, хороший уровень командной работы.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Удовлетворительный уровень вовлеченности, удовлетворительное качество материалов, удовлетворительный уровень командной работы.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Низкий уровень вовлеченности, низкое качество материалов, плохой уровень командной работы. </w:t>
            </w:r>
          </w:p>
        </w:tc>
      </w:tr>
    </w:tbl>
    <w:p w:rsidR="00000000" w:rsidDel="00000000" w:rsidP="00000000" w:rsidRDefault="00000000" w:rsidRPr="00000000" w14:paraId="00000911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 </w:t>
      </w:r>
      <w:r w:rsidDel="00000000" w:rsidR="00000000" w:rsidRPr="00000000">
        <w:rPr>
          <w:sz w:val="20"/>
          <w:szCs w:val="20"/>
          <w:rtl w:val="0"/>
        </w:rPr>
        <w:t xml:space="preserve">  </w:t>
      </w:r>
    </w:p>
    <w:p w:rsidR="00000000" w:rsidDel="00000000" w:rsidP="00000000" w:rsidRDefault="00000000" w:rsidRPr="00000000" w14:paraId="000009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4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5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СРС 3 - Групповая презентация</w:t>
      </w:r>
      <w:r w:rsidDel="00000000" w:rsidR="00000000" w:rsidRPr="00000000">
        <w:rPr>
          <w:sz w:val="20"/>
          <w:szCs w:val="20"/>
          <w:rtl w:val="0"/>
        </w:rPr>
        <w:t xml:space="preserve"> «</w:t>
      </w:r>
      <w:r w:rsidDel="00000000" w:rsidR="00000000" w:rsidRPr="00000000">
        <w:rPr>
          <w:sz w:val="20"/>
          <w:szCs w:val="20"/>
          <w:rtl w:val="0"/>
        </w:rPr>
        <w:t xml:space="preserve">Понятие возбуждения. Исторические сведения об изучении биоэлектрических явлений. Работы А. Гальвани, А. Маттеучи, Э. Дюбуа-Реймона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»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b w:val="1"/>
          <w:sz w:val="20"/>
          <w:szCs w:val="20"/>
          <w:rtl w:val="0"/>
        </w:rPr>
        <w:t xml:space="preserve"> (10% от 100% РК)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91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53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845"/>
        <w:gridCol w:w="2910"/>
        <w:gridCol w:w="3855"/>
        <w:gridCol w:w="1890"/>
        <w:gridCol w:w="4035"/>
        <w:tblGridChange w:id="0">
          <w:tblGrid>
            <w:gridCol w:w="1845"/>
            <w:gridCol w:w="2910"/>
            <w:gridCol w:w="3855"/>
            <w:gridCol w:w="1890"/>
            <w:gridCol w:w="40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1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Критерий 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 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1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«Отлично» 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  </w:t>
            </w:r>
          </w:p>
          <w:p w:rsidR="00000000" w:rsidDel="00000000" w:rsidP="00000000" w:rsidRDefault="00000000" w:rsidRPr="00000000" w14:paraId="0000091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8-10 %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1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«Хорошо» 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  </w:t>
            </w:r>
          </w:p>
          <w:p w:rsidR="00000000" w:rsidDel="00000000" w:rsidP="00000000" w:rsidRDefault="00000000" w:rsidRPr="00000000" w14:paraId="0000091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6-7 %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«Удовлетворительно»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  </w:t>
            </w:r>
          </w:p>
          <w:p w:rsidR="00000000" w:rsidDel="00000000" w:rsidP="00000000" w:rsidRDefault="00000000" w:rsidRPr="00000000" w14:paraId="0000091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4-5 %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1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«Неудовлетворительно»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  </w:t>
            </w:r>
          </w:p>
          <w:p w:rsidR="00000000" w:rsidDel="00000000" w:rsidP="00000000" w:rsidRDefault="00000000" w:rsidRPr="00000000" w14:paraId="0000091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1-3 %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2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Понимание теорий и концепций строения опорно-двигательного аппарата позвоночных животных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 Глубокое понимание теорий по физиологии клетки и о методах физиологии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 Понимание теорий по физиологии клетки и о методах физиологии</w:t>
            </w:r>
          </w:p>
          <w:p w:rsidR="00000000" w:rsidDel="00000000" w:rsidP="00000000" w:rsidRDefault="00000000" w:rsidRPr="00000000" w14:paraId="000009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Ограниченное понимание теорий по физиологии клетки и о методах физиологии</w:t>
            </w:r>
          </w:p>
          <w:p w:rsidR="00000000" w:rsidDel="00000000" w:rsidP="00000000" w:rsidRDefault="00000000" w:rsidRPr="00000000" w14:paraId="000009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 Поверхностное понимание /отсутствие понимания теорий по физиологии клетки и о методах физиологии</w:t>
            </w:r>
          </w:p>
          <w:p w:rsidR="00000000" w:rsidDel="00000000" w:rsidP="00000000" w:rsidRDefault="00000000" w:rsidRPr="00000000" w14:paraId="000009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2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Осведомленность о ключевых вопросах строения опорно-двигательного аппарата позвоночных животных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Широкая осведомленность о ключевых вопросах физиологии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Осведомленность теорий  по физиологии клетки и о методах физиологии</w:t>
            </w:r>
          </w:p>
          <w:p w:rsidR="00000000" w:rsidDel="00000000" w:rsidP="00000000" w:rsidRDefault="00000000" w:rsidRPr="00000000" w14:paraId="000009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Ограниченная осведомленность теорий  по физиологии клетки и о методах физиологии</w:t>
            </w:r>
          </w:p>
          <w:p w:rsidR="00000000" w:rsidDel="00000000" w:rsidP="00000000" w:rsidRDefault="00000000" w:rsidRPr="00000000" w14:paraId="000009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Незначительная осведомленность/некомпетентность теорий по физиологии клетки и о методах физиологии</w:t>
            </w:r>
          </w:p>
          <w:p w:rsidR="00000000" w:rsidDel="00000000" w:rsidP="00000000" w:rsidRDefault="00000000" w:rsidRPr="00000000" w14:paraId="000009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Анализ литературных данных по вопросам строения опорно-двигательного аппарата позвоночных животных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Глубокий анализ литературных данных по вопросам физиологии человека и животных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Хороший анализ литературных данных по вопросам физиологии человека и животных</w:t>
            </w:r>
          </w:p>
          <w:p w:rsidR="00000000" w:rsidDel="00000000" w:rsidP="00000000" w:rsidRDefault="00000000" w:rsidRPr="00000000" w14:paraId="000009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Удовлетворительный анализ литературных данных по вопросам физиологии человека и животных</w:t>
            </w:r>
          </w:p>
          <w:p w:rsidR="00000000" w:rsidDel="00000000" w:rsidP="00000000" w:rsidRDefault="00000000" w:rsidRPr="00000000" w14:paraId="000009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Плохой или отсутствующий анализ литературных данных физиологии человека и животных</w:t>
            </w:r>
          </w:p>
          <w:p w:rsidR="00000000" w:rsidDel="00000000" w:rsidP="00000000" w:rsidRDefault="00000000" w:rsidRPr="00000000" w14:paraId="000009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3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Оформление презентации, командная работа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работа.  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Хорошая вовлеченность, хорошее качество визуальных эффектов, слайдов или других материалов, хороший уровень командной работы.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Удовлетворительный уровень вовлеченности, удовлетворительное качество материалов, удовлетворительный уровень командной работы.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Низкий уровень вовлеченности, низкое качество материалов, плохой уровень командной работы. </w:t>
            </w:r>
          </w:p>
          <w:p w:rsidR="00000000" w:rsidDel="00000000" w:rsidP="00000000" w:rsidRDefault="00000000" w:rsidRPr="00000000" w14:paraId="0000093E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93F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 </w:t>
      </w:r>
      <w:r w:rsidDel="00000000" w:rsidR="00000000" w:rsidRPr="00000000">
        <w:rPr>
          <w:sz w:val="20"/>
          <w:szCs w:val="20"/>
          <w:rtl w:val="0"/>
        </w:rPr>
        <w:t xml:space="preserve">  </w:t>
      </w:r>
    </w:p>
    <w:p w:rsidR="00000000" w:rsidDel="00000000" w:rsidP="00000000" w:rsidRDefault="00000000" w:rsidRPr="00000000" w14:paraId="0000094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1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СРС 4 - Групповая презентация</w:t>
      </w:r>
      <w:r w:rsidDel="00000000" w:rsidR="00000000" w:rsidRPr="00000000">
        <w:rPr>
          <w:sz w:val="20"/>
          <w:szCs w:val="20"/>
          <w:rtl w:val="0"/>
        </w:rPr>
        <w:t xml:space="preserve"> «Особенности строения сердечно-сосудистой системы позвоночных животных и иммунной системы». </w:t>
      </w:r>
      <w:r w:rsidDel="00000000" w:rsidR="00000000" w:rsidRPr="00000000">
        <w:rPr>
          <w:b w:val="1"/>
          <w:sz w:val="20"/>
          <w:szCs w:val="20"/>
          <w:rtl w:val="0"/>
        </w:rPr>
        <w:t xml:space="preserve"> (10% от 100% РК)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94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55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845"/>
        <w:gridCol w:w="2805"/>
        <w:gridCol w:w="2955"/>
        <w:gridCol w:w="3345"/>
        <w:gridCol w:w="3600"/>
        <w:tblGridChange w:id="0">
          <w:tblGrid>
            <w:gridCol w:w="1845"/>
            <w:gridCol w:w="2805"/>
            <w:gridCol w:w="2955"/>
            <w:gridCol w:w="3345"/>
            <w:gridCol w:w="360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4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Критерий 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 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4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«Отлично» 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  </w:t>
            </w:r>
          </w:p>
          <w:p w:rsidR="00000000" w:rsidDel="00000000" w:rsidP="00000000" w:rsidRDefault="00000000" w:rsidRPr="00000000" w14:paraId="0000094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8-10 %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4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«Хорошо» 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  </w:t>
            </w:r>
          </w:p>
          <w:p w:rsidR="00000000" w:rsidDel="00000000" w:rsidP="00000000" w:rsidRDefault="00000000" w:rsidRPr="00000000" w14:paraId="0000094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6-7 %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4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«Удовлетворительно»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  </w:t>
            </w:r>
          </w:p>
          <w:p w:rsidR="00000000" w:rsidDel="00000000" w:rsidP="00000000" w:rsidRDefault="00000000" w:rsidRPr="00000000" w14:paraId="0000094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4-5 %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4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«Неудовлетворительно»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  </w:t>
            </w:r>
          </w:p>
          <w:p w:rsidR="00000000" w:rsidDel="00000000" w:rsidP="00000000" w:rsidRDefault="00000000" w:rsidRPr="00000000" w14:paraId="0000094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1-3 %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4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Понимание теорий и концепций строения сердечно-сосудистой системы позвоночных животных и иммунной системы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 Глубокое понимание теорий и по физиологии человека и  животных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 Понимание теорий по физиологии человека и  животных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Ограниченное понимание по физиологии человека и  животных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50">
            <w:pPr>
              <w:ind w:right="-315.2362204724409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 Поверхностное понимание /отсутствие понимания по физиологии человека и  животных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5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Осведомленность о ключевых вопросах строения сердечно-сосудистой системы позвоночных животных и иммунной системы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Широкая осведомленность о ключевых вопросах по физиологии человека и  животных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Осведомленность по физиологии человека и  животных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Ограниченная осведомленность по физиологии человека и  животных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Незначительная осведомленность/некомпетентность по физиологии человека и  животных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5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Анализ литературных данных по вопросам строения сердечно-сосудистой системы позвоночных животных и иммунной системы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Глубокий анализ литературных данных по вопросам физиологии человека и  животных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Хороший анализ литературных данных по вопросам физиологии человека и  животных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Удовлетворительный анализ литературных данных по физиологии человека и  животных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Плохой или отсутствующий анализ литературных данных по физиологии человека и  животных</w:t>
            </w:r>
          </w:p>
        </w:tc>
      </w:tr>
      <w:tr>
        <w:trPr>
          <w:cantSplit w:val="0"/>
          <w:trHeight w:val="1189.921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5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Оформление презентации, командная работа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5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работа.  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5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Хорошая вовлеченность, хорошее качество визуальных эффектов, слайдов или других материалов, хороший уровень командной работы.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5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Удовлетворительный уровень вовлеченности, удовлетворительное качество материалов, удовлетворительный уровень командной работы.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5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Низкий уровень вовлеченности, низкое качество материалов, плохой уровень командной работы. </w:t>
            </w:r>
          </w:p>
        </w:tc>
      </w:tr>
    </w:tbl>
    <w:p w:rsidR="00000000" w:rsidDel="00000000" w:rsidP="00000000" w:rsidRDefault="00000000" w:rsidRPr="00000000" w14:paraId="0000096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Декан                                                                                         Заядан Б.К.</w:t>
      </w:r>
    </w:p>
    <w:p w:rsidR="00000000" w:rsidDel="00000000" w:rsidP="00000000" w:rsidRDefault="00000000" w:rsidRPr="00000000" w14:paraId="0000096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Заведующий кафедрой</w:t>
        <w:tab/>
        <w:tab/>
        <w:tab/>
        <w:tab/>
        <w:tab/>
        <w:t xml:space="preserve">Курманбаева М.С.</w:t>
      </w:r>
    </w:p>
    <w:p w:rsidR="00000000" w:rsidDel="00000000" w:rsidP="00000000" w:rsidRDefault="00000000" w:rsidRPr="00000000" w14:paraId="0000096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Лектор</w:t>
        <w:tab/>
        <w:tab/>
        <w:tab/>
        <w:tab/>
        <w:tab/>
        <w:tab/>
        <w:tab/>
        <w:t xml:space="preserve">Жаркова И.М</w:t>
      </w:r>
    </w:p>
    <w:p w:rsidR="00000000" w:rsidDel="00000000" w:rsidP="00000000" w:rsidRDefault="00000000" w:rsidRPr="00000000" w14:paraId="00000964">
      <w:pPr>
        <w:rPr>
          <w:sz w:val="20"/>
          <w:szCs w:val="20"/>
        </w:rPr>
        <w:sectPr>
          <w:type w:val="nextPage"/>
          <w:pgSz w:h="11906" w:w="16838" w:orient="landscape"/>
          <w:pgMar w:bottom="1133.8582677165355" w:top="1133.8582677165355" w:left="1700.7874015748032" w:right="850.3937007874016" w:header="708" w:footer="708"/>
        </w:sectPr>
      </w:pPr>
      <w:r w:rsidDel="00000000" w:rsidR="00000000" w:rsidRPr="00000000">
        <w:rPr>
          <w:sz w:val="20"/>
          <w:szCs w:val="20"/>
          <w:rtl w:val="0"/>
        </w:rPr>
        <w:t xml:space="preserve">Лектор                                                                                         Жапаркулова Н.И.</w:t>
      </w:r>
    </w:p>
    <w:p w:rsidR="00000000" w:rsidDel="00000000" w:rsidP="00000000" w:rsidRDefault="00000000" w:rsidRPr="00000000" w14:paraId="0000096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565"/>
      <w:jc w:val="both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tudmedlib.ru/ru/book/ISBN9785299004328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maios.com/ru/vet-anatomy" TargetMode="External"/><Relationship Id="rId8" Type="http://schemas.openxmlformats.org/officeDocument/2006/relationships/hyperlink" Target="https://www.imaios.com/ru/e-anato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s2MQK2EBf8R6GCcj0F4jiISP7w==">CgMxLjAi1AEKC0FBQUJEMG1GNEFrEp4BCgtBQUFCRDBtRjRBaxILQUFBQkQwbUY0QWsaDQoJdGV4dC9odG1sEgAiDgoKdGV4dC9wbGFpbhIAKhsiFTEwNDMxNzUwNTc0MjQwNjgyNTk3MSgAOAAwrcbUns8xOK3G1J7PMVoMeHBlOWduNnRsa2p3cgIgAHgAggEUc3VnZ2VzdC5mcGsyOGh6MmJjaGiaAQYIABAAGACwAQC4AQAYrcbUns8xIK3G1J7PMTAAQhRzdWdnZXN0LmZwazI4aHoyYmNoaDgAaisKFHN1Z2dlc3QuZnBrMjhoejJiY2hoEhNOYXpndWwgWmhhcGFya3Vsb3ZhciExUlhZUG5zVW84eEE0NHlSbmowaUstYU0ybkZLbTNVd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